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E" w:rsidRPr="00C27B6E" w:rsidRDefault="00DE203E" w:rsidP="00DE203E">
      <w:pPr>
        <w:rPr>
          <w:rFonts w:eastAsia="Calibri"/>
          <w:b/>
          <w:sz w:val="24"/>
          <w:szCs w:val="24"/>
          <w:lang w:eastAsia="en-GB"/>
        </w:rPr>
      </w:pPr>
      <w:r>
        <w:rPr>
          <w:rFonts w:eastAsia="Calibri"/>
          <w:b/>
          <w:sz w:val="24"/>
          <w:szCs w:val="24"/>
          <w:lang w:eastAsia="en-GB"/>
        </w:rPr>
        <w:t xml:space="preserve">You should answer the following questions. </w:t>
      </w:r>
    </w:p>
    <w:p w:rsidR="00DE203E" w:rsidRDefault="00DE203E" w:rsidP="00DE203E">
      <w:pPr>
        <w:autoSpaceDE w:val="0"/>
        <w:autoSpaceDN w:val="0"/>
        <w:adjustRightInd w:val="0"/>
        <w:rPr>
          <w:rFonts w:cs="Arial"/>
          <w:b/>
          <w:lang w:eastAsia="en-GB"/>
        </w:rPr>
      </w:pPr>
    </w:p>
    <w:p w:rsidR="00DE203E" w:rsidRPr="009C067C" w:rsidRDefault="00DE203E" w:rsidP="00DE203E">
      <w:pPr>
        <w:pStyle w:val="Maths"/>
        <w:tabs>
          <w:tab w:val="clear" w:pos="1560"/>
          <w:tab w:val="left" w:pos="1701"/>
        </w:tabs>
        <w:rPr>
          <w:b/>
          <w:lang w:eastAsia="en-GB"/>
        </w:rPr>
      </w:pPr>
      <w:r w:rsidRPr="009C067C">
        <w:rPr>
          <w:rFonts w:eastAsia="Calibri"/>
          <w:b/>
          <w:lang w:eastAsia="en-GB"/>
        </w:rPr>
        <w:t>Key area:</w:t>
      </w:r>
      <w:r w:rsidRPr="009C067C">
        <w:rPr>
          <w:rFonts w:eastAsia="Calibri"/>
          <w:b/>
          <w:lang w:eastAsia="en-GB"/>
        </w:rPr>
        <w:tab/>
      </w:r>
      <w:r w:rsidRPr="009C067C">
        <w:rPr>
          <w:b/>
          <w:lang w:eastAsia="en-GB"/>
        </w:rPr>
        <w:t>Metals and alloys</w:t>
      </w:r>
    </w:p>
    <w:p w:rsidR="00DE203E" w:rsidRDefault="00DE203E" w:rsidP="00DE203E">
      <w:pPr>
        <w:pStyle w:val="Maths"/>
        <w:tabs>
          <w:tab w:val="clear" w:pos="1560"/>
          <w:tab w:val="left" w:pos="1701"/>
        </w:tabs>
        <w:rPr>
          <w:lang w:eastAsia="en-GB"/>
        </w:rPr>
      </w:pPr>
    </w:p>
    <w:p w:rsidR="00DE203E" w:rsidRDefault="00DE203E" w:rsidP="00DE203E">
      <w:pPr>
        <w:pStyle w:val="Maths"/>
        <w:tabs>
          <w:tab w:val="clear" w:pos="1560"/>
          <w:tab w:val="left" w:pos="1701"/>
        </w:tabs>
        <w:rPr>
          <w:lang w:eastAsia="en-GB"/>
        </w:rPr>
      </w:pPr>
      <w:r w:rsidRPr="00FF6DF7">
        <w:rPr>
          <w:lang w:eastAsia="en-GB"/>
        </w:rPr>
        <w:t>1</w:t>
      </w:r>
      <w:r>
        <w:rPr>
          <w:lang w:eastAsia="en-GB"/>
        </w:rPr>
        <w:tab/>
      </w:r>
      <w:r w:rsidRPr="005A29BF">
        <w:rPr>
          <w:lang w:eastAsia="en-GB"/>
        </w:rPr>
        <w:t>Metals are one of our most widely used materials.</w:t>
      </w: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  <w:rPr>
          <w:lang w:eastAsia="en-GB"/>
        </w:rPr>
      </w:pP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  <w:rPr>
          <w:lang w:eastAsia="en-GB"/>
        </w:rPr>
      </w:pPr>
      <w:r>
        <w:rPr>
          <w:lang w:eastAsia="en-GB"/>
        </w:rPr>
        <w:tab/>
        <w:t>(a)</w:t>
      </w:r>
      <w:r>
        <w:rPr>
          <w:lang w:eastAsia="en-GB"/>
        </w:rPr>
        <w:tab/>
        <w:t>Gold</w:t>
      </w:r>
      <w:r w:rsidRPr="005A29BF">
        <w:rPr>
          <w:lang w:eastAsia="en-GB"/>
        </w:rPr>
        <w:t xml:space="preserve"> is found </w:t>
      </w:r>
      <w:proofErr w:type="spellStart"/>
      <w:r w:rsidRPr="005A29BF">
        <w:rPr>
          <w:lang w:eastAsia="en-GB"/>
        </w:rPr>
        <w:t>uncombined</w:t>
      </w:r>
      <w:proofErr w:type="spellEnd"/>
      <w:r w:rsidRPr="005A29BF">
        <w:rPr>
          <w:lang w:eastAsia="en-GB"/>
        </w:rPr>
        <w:t xml:space="preserve"> in the Earth’s crust.</w:t>
      </w:r>
      <w:r>
        <w:rPr>
          <w:lang w:eastAsia="en-GB"/>
        </w:rPr>
        <w:t xml:space="preserve"> </w:t>
      </w:r>
      <w:r w:rsidRPr="005A29BF">
        <w:rPr>
          <w:lang w:eastAsia="en-GB"/>
        </w:rPr>
        <w:t xml:space="preserve">What does this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5A29BF">
        <w:rPr>
          <w:lang w:eastAsia="en-GB"/>
        </w:rPr>
        <w:t xml:space="preserve">indicate about the reactivity of </w:t>
      </w:r>
      <w:r>
        <w:rPr>
          <w:lang w:eastAsia="en-GB"/>
        </w:rPr>
        <w:t>gold</w:t>
      </w:r>
      <w:r w:rsidRPr="005A29BF">
        <w:rPr>
          <w:lang w:eastAsia="en-GB"/>
        </w:rPr>
        <w:t>?</w:t>
      </w: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  <w:rPr>
          <w:lang w:eastAsia="en-GB"/>
        </w:rPr>
      </w:pP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  <w:rPr>
          <w:bCs/>
        </w:rPr>
      </w:pPr>
      <w:r>
        <w:rPr>
          <w:lang w:eastAsia="en-GB"/>
        </w:rPr>
        <w:tab/>
        <w:t>(b)</w:t>
      </w:r>
      <w:r>
        <w:rPr>
          <w:lang w:eastAsia="en-GB"/>
        </w:rPr>
        <w:tab/>
      </w:r>
      <w:r w:rsidRPr="005A29BF">
        <w:t>The use of a metal depends on its properties.</w:t>
      </w: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</w:pPr>
      <w:r>
        <w:tab/>
      </w:r>
      <w:r w:rsidRPr="005A29BF">
        <w:t>Complete the table to show the property of the metal which makes it</w:t>
      </w: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</w:pPr>
      <w:r>
        <w:tab/>
      </w:r>
      <w:r w:rsidRPr="005A29BF">
        <w:t>suitable for each use.</w:t>
      </w: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Default="00DE203E" w:rsidP="00DE203E">
      <w:pPr>
        <w:pStyle w:val="Maths"/>
        <w:tabs>
          <w:tab w:val="clear" w:pos="1560"/>
          <w:tab w:val="left" w:pos="1701"/>
        </w:tabs>
      </w:pPr>
      <w:r>
        <w:tab/>
      </w:r>
      <w:r w:rsidRPr="005A29BF">
        <w:t>Choose</w:t>
      </w:r>
      <w:r>
        <w:t xml:space="preserve"> your answers from the following:</w:t>
      </w:r>
    </w:p>
    <w:p w:rsidR="00DE203E" w:rsidRPr="005A29BF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Pr="00FF6DF7" w:rsidRDefault="00DE203E" w:rsidP="00DE203E">
      <w:pPr>
        <w:pStyle w:val="Bullet"/>
        <w:ind w:left="993" w:hanging="426"/>
        <w:rPr>
          <w:rFonts w:ascii="Times New Roman" w:hAnsi="Times New Roman"/>
          <w:sz w:val="24"/>
          <w:szCs w:val="24"/>
        </w:rPr>
      </w:pPr>
      <w:r w:rsidRPr="00FF6DF7">
        <w:rPr>
          <w:rFonts w:ascii="Times New Roman" w:hAnsi="Times New Roman"/>
          <w:sz w:val="24"/>
          <w:szCs w:val="24"/>
        </w:rPr>
        <w:t xml:space="preserve">conducts heat </w:t>
      </w:r>
    </w:p>
    <w:p w:rsidR="00DE203E" w:rsidRPr="00FF6DF7" w:rsidRDefault="00DE203E" w:rsidP="00DE203E">
      <w:pPr>
        <w:pStyle w:val="Bullet"/>
        <w:ind w:left="993" w:hanging="426"/>
        <w:rPr>
          <w:rFonts w:ascii="Times New Roman" w:hAnsi="Times New Roman"/>
          <w:sz w:val="24"/>
          <w:szCs w:val="24"/>
        </w:rPr>
      </w:pPr>
      <w:r w:rsidRPr="00FF6DF7">
        <w:rPr>
          <w:rFonts w:ascii="Times New Roman" w:hAnsi="Times New Roman"/>
          <w:sz w:val="24"/>
          <w:szCs w:val="24"/>
        </w:rPr>
        <w:t xml:space="preserve">low density </w:t>
      </w:r>
    </w:p>
    <w:p w:rsidR="00DE203E" w:rsidRPr="00FF6DF7" w:rsidRDefault="00DE203E" w:rsidP="00DE203E">
      <w:pPr>
        <w:pStyle w:val="Bullet"/>
        <w:ind w:left="993" w:hanging="426"/>
        <w:rPr>
          <w:rFonts w:ascii="Times New Roman" w:hAnsi="Times New Roman"/>
          <w:sz w:val="24"/>
          <w:szCs w:val="24"/>
        </w:rPr>
      </w:pPr>
      <w:r w:rsidRPr="00FF6DF7">
        <w:rPr>
          <w:rFonts w:ascii="Times New Roman" w:hAnsi="Times New Roman"/>
          <w:sz w:val="24"/>
          <w:szCs w:val="24"/>
        </w:rPr>
        <w:t>conducts electricity</w:t>
      </w:r>
    </w:p>
    <w:p w:rsidR="00DE203E" w:rsidRDefault="00DE203E" w:rsidP="00DE203E">
      <w:pPr>
        <w:autoSpaceDE w:val="0"/>
        <w:autoSpaceDN w:val="0"/>
        <w:adjustRightInd w:val="0"/>
        <w:spacing w:line="240" w:lineRule="auto"/>
        <w:ind w:firstLine="720"/>
        <w:rPr>
          <w:rFonts w:ascii="ImprintMT" w:hAnsi="ImprintMT" w:cs="ImprintMT"/>
          <w:sz w:val="24"/>
          <w:szCs w:val="24"/>
        </w:rPr>
      </w:pPr>
    </w:p>
    <w:p w:rsidR="00DE203E" w:rsidRDefault="00DE203E" w:rsidP="00DE203E">
      <w:pPr>
        <w:autoSpaceDE w:val="0"/>
        <w:autoSpaceDN w:val="0"/>
        <w:adjustRightInd w:val="0"/>
        <w:spacing w:line="240" w:lineRule="auto"/>
        <w:ind w:firstLine="720"/>
        <w:rPr>
          <w:rFonts w:ascii="ImprintMT" w:hAnsi="ImprintMT" w:cs="ImprintMT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1"/>
        <w:gridCol w:w="3085"/>
      </w:tblGrid>
      <w:tr w:rsidR="00DE203E" w:rsidRPr="00FE5B00" w:rsidTr="00DE203E">
        <w:trPr>
          <w:jc w:val="center"/>
        </w:trPr>
        <w:tc>
          <w:tcPr>
            <w:tcW w:w="3131" w:type="dxa"/>
            <w:shd w:val="clear" w:color="auto" w:fill="auto"/>
          </w:tcPr>
          <w:p w:rsidR="00DE203E" w:rsidRPr="00FF6DF7" w:rsidRDefault="00DE203E" w:rsidP="00C816E2">
            <w:pPr>
              <w:jc w:val="center"/>
              <w:rPr>
                <w:b/>
              </w:rPr>
            </w:pPr>
            <w:r w:rsidRPr="00FF6DF7">
              <w:rPr>
                <w:b/>
              </w:rPr>
              <w:t>Object</w:t>
            </w:r>
          </w:p>
        </w:tc>
        <w:tc>
          <w:tcPr>
            <w:tcW w:w="3085" w:type="dxa"/>
            <w:shd w:val="clear" w:color="auto" w:fill="auto"/>
          </w:tcPr>
          <w:p w:rsidR="00DE203E" w:rsidRPr="00FF6DF7" w:rsidRDefault="00DE203E" w:rsidP="00C816E2">
            <w:pPr>
              <w:jc w:val="center"/>
              <w:rPr>
                <w:b/>
              </w:rPr>
            </w:pPr>
            <w:r w:rsidRPr="00FF6DF7">
              <w:rPr>
                <w:b/>
              </w:rPr>
              <w:t>Property</w:t>
            </w:r>
          </w:p>
        </w:tc>
      </w:tr>
      <w:tr w:rsidR="00DE203E" w:rsidRPr="00FE5B00" w:rsidTr="00DE203E">
        <w:trPr>
          <w:jc w:val="center"/>
        </w:trPr>
        <w:tc>
          <w:tcPr>
            <w:tcW w:w="3131" w:type="dxa"/>
            <w:shd w:val="clear" w:color="auto" w:fill="auto"/>
          </w:tcPr>
          <w:p w:rsidR="00DE203E" w:rsidRDefault="00DE203E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560830" cy="1017257"/>
                  <wp:effectExtent l="19050" t="0" r="127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62" cy="1015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DA" w:rsidRPr="00FE5B00" w:rsidRDefault="006524DA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sz w:val="24"/>
                <w:szCs w:val="24"/>
              </w:rPr>
              <w:t>Aeroplane</w:t>
            </w:r>
          </w:p>
        </w:tc>
        <w:tc>
          <w:tcPr>
            <w:tcW w:w="3085" w:type="dxa"/>
            <w:shd w:val="clear" w:color="auto" w:fill="auto"/>
          </w:tcPr>
          <w:p w:rsidR="00DE203E" w:rsidRPr="00FE5B00" w:rsidRDefault="00DE203E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</w:p>
        </w:tc>
      </w:tr>
      <w:tr w:rsidR="00DE203E" w:rsidRPr="00FE5B00" w:rsidTr="00DE203E">
        <w:trPr>
          <w:jc w:val="center"/>
        </w:trPr>
        <w:tc>
          <w:tcPr>
            <w:tcW w:w="3131" w:type="dxa"/>
            <w:shd w:val="clear" w:color="auto" w:fill="auto"/>
          </w:tcPr>
          <w:p w:rsidR="00DE203E" w:rsidRDefault="00DE203E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418147" cy="79756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32" cy="79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DA" w:rsidRPr="00FE5B00" w:rsidRDefault="006524DA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sz w:val="24"/>
                <w:szCs w:val="24"/>
              </w:rPr>
              <w:t>Oven Tray</w:t>
            </w:r>
          </w:p>
        </w:tc>
        <w:tc>
          <w:tcPr>
            <w:tcW w:w="3085" w:type="dxa"/>
            <w:shd w:val="clear" w:color="auto" w:fill="auto"/>
          </w:tcPr>
          <w:p w:rsidR="00DE203E" w:rsidRPr="00FE5B00" w:rsidRDefault="00DE203E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</w:p>
        </w:tc>
      </w:tr>
      <w:tr w:rsidR="00DE203E" w:rsidRPr="00FE5B00" w:rsidTr="00DE203E">
        <w:trPr>
          <w:jc w:val="center"/>
        </w:trPr>
        <w:tc>
          <w:tcPr>
            <w:tcW w:w="3131" w:type="dxa"/>
            <w:shd w:val="clear" w:color="auto" w:fill="auto"/>
          </w:tcPr>
          <w:p w:rsidR="00DE203E" w:rsidRDefault="00DE203E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418590" cy="94916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47" cy="94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DA" w:rsidRPr="00FE5B00" w:rsidRDefault="006524DA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sz w:val="24"/>
                <w:szCs w:val="24"/>
              </w:rPr>
              <w:t>Copper Wires</w:t>
            </w:r>
          </w:p>
        </w:tc>
        <w:tc>
          <w:tcPr>
            <w:tcW w:w="3085" w:type="dxa"/>
            <w:shd w:val="clear" w:color="auto" w:fill="auto"/>
          </w:tcPr>
          <w:p w:rsidR="00DE203E" w:rsidRPr="00FE5B00" w:rsidRDefault="00DE203E" w:rsidP="00C816E2">
            <w:pPr>
              <w:autoSpaceDE w:val="0"/>
              <w:autoSpaceDN w:val="0"/>
              <w:adjustRightInd w:val="0"/>
              <w:spacing w:line="240" w:lineRule="auto"/>
              <w:rPr>
                <w:rFonts w:ascii="ImprintMT" w:hAnsi="ImprintMT" w:cs="ImprintMT"/>
                <w:sz w:val="24"/>
                <w:szCs w:val="24"/>
              </w:rPr>
            </w:pPr>
          </w:p>
        </w:tc>
      </w:tr>
    </w:tbl>
    <w:p w:rsidR="00DE203E" w:rsidRDefault="00DE203E" w:rsidP="00DE203E">
      <w:pPr>
        <w:tabs>
          <w:tab w:val="left" w:pos="426"/>
          <w:tab w:val="left" w:pos="851"/>
        </w:tabs>
        <w:rPr>
          <w:rFonts w:cs="Arial"/>
          <w:b/>
          <w:lang w:eastAsia="en-GB"/>
        </w:rPr>
      </w:pPr>
    </w:p>
    <w:p w:rsidR="00DE203E" w:rsidRPr="009C067C" w:rsidRDefault="00DE203E" w:rsidP="00DE203E">
      <w:pPr>
        <w:pStyle w:val="Maths"/>
        <w:rPr>
          <w:b/>
          <w:lang w:eastAsia="en-GB"/>
        </w:rPr>
      </w:pPr>
      <w:r>
        <w:rPr>
          <w:rFonts w:eastAsia="Calibri"/>
          <w:lang w:eastAsia="en-GB"/>
        </w:rPr>
        <w:br w:type="page"/>
      </w:r>
      <w:r w:rsidRPr="009C067C">
        <w:rPr>
          <w:rFonts w:eastAsia="Calibri"/>
          <w:b/>
          <w:lang w:eastAsia="en-GB"/>
        </w:rPr>
        <w:lastRenderedPageBreak/>
        <w:t>Key area:</w:t>
      </w:r>
      <w:r>
        <w:rPr>
          <w:rFonts w:eastAsia="Calibri"/>
          <w:b/>
          <w:lang w:eastAsia="en-GB"/>
        </w:rPr>
        <w:t xml:space="preserve"> </w:t>
      </w:r>
      <w:r w:rsidRPr="009C067C">
        <w:rPr>
          <w:b/>
          <w:lang w:eastAsia="en-GB"/>
        </w:rPr>
        <w:t>Materials</w:t>
      </w:r>
    </w:p>
    <w:p w:rsidR="00DE203E" w:rsidRDefault="00DE203E" w:rsidP="00DE203E">
      <w:pPr>
        <w:pStyle w:val="Maths"/>
        <w:rPr>
          <w:lang w:eastAsia="en-GB"/>
        </w:rPr>
      </w:pPr>
    </w:p>
    <w:p w:rsidR="00DE203E" w:rsidRDefault="00DE203E" w:rsidP="00DE203E">
      <w:pPr>
        <w:pStyle w:val="Maths"/>
      </w:pPr>
      <w:r>
        <w:rPr>
          <w:lang w:eastAsia="en-GB"/>
        </w:rPr>
        <w:t>2</w:t>
      </w:r>
      <w:r>
        <w:rPr>
          <w:lang w:eastAsia="en-GB"/>
        </w:rPr>
        <w:tab/>
      </w: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-575310</wp:posOffset>
            </wp:positionV>
            <wp:extent cx="4029075" cy="2095500"/>
            <wp:effectExtent l="19050" t="0" r="9525" b="0"/>
            <wp:wrapSquare wrapText="bothSides"/>
            <wp:docPr id="13" name="irc_mi" descr="http://www.istructe.org/getmedia/2eeacca4-9a81-466a-8d4f-1400424bdd22/15.jpg.aspx?width=960&amp;height=500&amp;ext=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structe.org/getmedia/2eeacca4-9a81-466a-8d4f-1400424bdd22/15.jpg.aspx?width=960&amp;height=500&amp;ext=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  <w:r>
        <w:t>The above picture shows the galvanised steel cable used in the Forth road bridge</w:t>
      </w:r>
    </w:p>
    <w:p w:rsidR="00DE203E" w:rsidRDefault="00DE203E" w:rsidP="00DE203E">
      <w:pPr>
        <w:pStyle w:val="Maths"/>
      </w:pPr>
      <w:r>
        <w:tab/>
      </w:r>
    </w:p>
    <w:p w:rsidR="00DE203E" w:rsidRDefault="00DE203E" w:rsidP="00DE203E">
      <w:pPr>
        <w:pStyle w:val="Maths"/>
        <w:numPr>
          <w:ilvl w:val="0"/>
          <w:numId w:val="3"/>
        </w:numPr>
      </w:pPr>
      <w:r w:rsidRPr="003139B3">
        <w:t>Name the metal used to galvanise the steel cables.</w:t>
      </w:r>
    </w:p>
    <w:p w:rsidR="00DE203E" w:rsidRDefault="00DE203E" w:rsidP="00DE203E">
      <w:pPr>
        <w:pStyle w:val="Maths"/>
        <w:ind w:left="1140"/>
      </w:pPr>
    </w:p>
    <w:p w:rsidR="00DE203E" w:rsidRDefault="00DE203E" w:rsidP="00DE203E">
      <w:pPr>
        <w:pStyle w:val="Maths"/>
        <w:ind w:left="1140"/>
      </w:pPr>
    </w:p>
    <w:p w:rsidR="00DE203E" w:rsidRDefault="00DE203E" w:rsidP="00DE203E">
      <w:pPr>
        <w:pStyle w:val="Maths"/>
      </w:pPr>
    </w:p>
    <w:p w:rsidR="00DE203E" w:rsidRPr="003139B3" w:rsidRDefault="00DE203E" w:rsidP="00DE203E">
      <w:pPr>
        <w:pStyle w:val="Maths"/>
      </w:pPr>
      <w:r>
        <w:tab/>
        <w:t>(b)</w:t>
      </w:r>
      <w:r>
        <w:tab/>
      </w:r>
      <w:r w:rsidR="004C0E04">
        <w:t>Polymers are named based on the monomer used to make them.</w:t>
      </w:r>
      <w:r w:rsidRPr="003139B3">
        <w:t xml:space="preserve"> </w:t>
      </w:r>
    </w:p>
    <w:p w:rsidR="00DE203E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Default="00DE203E" w:rsidP="00DE203E">
      <w:pPr>
        <w:pStyle w:val="Maths"/>
        <w:numPr>
          <w:ilvl w:val="0"/>
          <w:numId w:val="2"/>
        </w:numPr>
        <w:tabs>
          <w:tab w:val="clear" w:pos="1560"/>
          <w:tab w:val="left" w:pos="1701"/>
        </w:tabs>
      </w:pPr>
      <w:r w:rsidRPr="003139B3">
        <w:t xml:space="preserve">Name the polymer made from the monomer </w:t>
      </w:r>
      <w:r w:rsidR="004C0E04">
        <w:t>butadiene</w:t>
      </w:r>
      <w:r w:rsidRPr="003139B3">
        <w:t>.</w:t>
      </w:r>
    </w:p>
    <w:p w:rsidR="00DE203E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Default="00DE203E" w:rsidP="004C0E04">
      <w:pPr>
        <w:pStyle w:val="Maths"/>
        <w:numPr>
          <w:ilvl w:val="0"/>
          <w:numId w:val="2"/>
        </w:numPr>
        <w:tabs>
          <w:tab w:val="clear" w:pos="1560"/>
          <w:tab w:val="left" w:pos="1701"/>
        </w:tabs>
      </w:pPr>
      <w:r>
        <w:t>Name the type of chemical reaction used to make plastics.</w:t>
      </w:r>
    </w:p>
    <w:p w:rsidR="004C0E04" w:rsidRDefault="004C0E04" w:rsidP="004C0E04">
      <w:pPr>
        <w:pStyle w:val="Maths"/>
        <w:tabs>
          <w:tab w:val="clear" w:pos="1560"/>
          <w:tab w:val="left" w:pos="1701"/>
        </w:tabs>
        <w:ind w:left="1860"/>
      </w:pPr>
    </w:p>
    <w:p w:rsidR="00DE203E" w:rsidRDefault="00DE203E" w:rsidP="00DE203E">
      <w:pPr>
        <w:pStyle w:val="Maths"/>
        <w:tabs>
          <w:tab w:val="clear" w:pos="1560"/>
          <w:tab w:val="left" w:pos="1701"/>
        </w:tabs>
      </w:pPr>
    </w:p>
    <w:p w:rsidR="00DE203E" w:rsidRPr="00497B13" w:rsidRDefault="00DE203E" w:rsidP="004C0E04">
      <w:pPr>
        <w:pStyle w:val="Maths"/>
        <w:tabs>
          <w:tab w:val="clear" w:pos="1560"/>
          <w:tab w:val="left" w:pos="1701"/>
        </w:tabs>
        <w:ind w:left="1134"/>
      </w:pPr>
      <w:r>
        <w:t xml:space="preserve">(iii)  </w:t>
      </w:r>
      <w:r w:rsidR="004C0E04">
        <w:t>Butadiene can be used to make</w:t>
      </w:r>
      <w:r>
        <w:t xml:space="preserve"> a </w:t>
      </w:r>
      <w:proofErr w:type="spellStart"/>
      <w:r w:rsidR="002824F6">
        <w:t>thermosoftening</w:t>
      </w:r>
      <w:proofErr w:type="spellEnd"/>
      <w:r>
        <w:t xml:space="preserve"> plastic.   Describe what is meant by t</w:t>
      </w:r>
      <w:r w:rsidR="004C0E04">
        <w:t xml:space="preserve">he </w:t>
      </w:r>
      <w:r>
        <w:t xml:space="preserve">term </w:t>
      </w:r>
      <w:proofErr w:type="spellStart"/>
      <w:r>
        <w:t>thermo</w:t>
      </w:r>
      <w:r w:rsidR="002824F6">
        <w:t>softening</w:t>
      </w:r>
      <w:proofErr w:type="spellEnd"/>
      <w:r>
        <w:t xml:space="preserve"> plastic.</w:t>
      </w:r>
    </w:p>
    <w:p w:rsidR="00DE203E" w:rsidRDefault="00DE203E" w:rsidP="00DE203E">
      <w:pPr>
        <w:tabs>
          <w:tab w:val="left" w:pos="1641"/>
        </w:tabs>
        <w:autoSpaceDE w:val="0"/>
        <w:autoSpaceDN w:val="0"/>
        <w:adjustRightInd w:val="0"/>
        <w:rPr>
          <w:b/>
        </w:rPr>
      </w:pPr>
    </w:p>
    <w:p w:rsidR="004C0E04" w:rsidRDefault="004C0E0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C0E04" w:rsidRDefault="004C0E04" w:rsidP="00DE203E">
      <w:pPr>
        <w:tabs>
          <w:tab w:val="left" w:pos="1641"/>
        </w:tabs>
        <w:autoSpaceDE w:val="0"/>
        <w:autoSpaceDN w:val="0"/>
        <w:adjustRightInd w:val="0"/>
        <w:rPr>
          <w:b/>
        </w:rPr>
      </w:pPr>
    </w:p>
    <w:p w:rsidR="00DE203E" w:rsidRDefault="00DE203E" w:rsidP="00DE203E">
      <w:pPr>
        <w:tabs>
          <w:tab w:val="left" w:pos="1641"/>
        </w:tabs>
        <w:autoSpaceDE w:val="0"/>
        <w:autoSpaceDN w:val="0"/>
        <w:adjustRightInd w:val="0"/>
        <w:rPr>
          <w:b/>
        </w:rPr>
      </w:pPr>
    </w:p>
    <w:p w:rsidR="00DE203E" w:rsidRDefault="00DE203E" w:rsidP="00DE203E">
      <w:pPr>
        <w:pStyle w:val="Maths"/>
      </w:pPr>
      <w:r>
        <w:tab/>
        <w:t>(c)</w:t>
      </w:r>
      <w:r>
        <w:tab/>
      </w:r>
      <w:r w:rsidRPr="006B1603">
        <w:t xml:space="preserve">The graph shows the mass of </w:t>
      </w:r>
      <w:r>
        <w:t xml:space="preserve">a </w:t>
      </w:r>
      <w:r w:rsidR="004C0E04">
        <w:t xml:space="preserve">PET </w:t>
      </w:r>
      <w:proofErr w:type="spellStart"/>
      <w:r w:rsidR="004C0E04">
        <w:t>plastice</w:t>
      </w:r>
      <w:proofErr w:type="spellEnd"/>
      <w:r w:rsidR="004C0E04">
        <w:t xml:space="preserve"> </w:t>
      </w:r>
      <w:proofErr w:type="spellStart"/>
      <w:r w:rsidR="004C0E04">
        <w:t>recyvled</w:t>
      </w:r>
      <w:proofErr w:type="spellEnd"/>
      <w:r w:rsidR="004C0E04">
        <w:t xml:space="preserve"> and wasted</w:t>
      </w:r>
      <w:r w:rsidRPr="006B1603">
        <w:t xml:space="preserve"> in a European </w:t>
      </w:r>
      <w:r>
        <w:tab/>
      </w:r>
      <w:r>
        <w:tab/>
      </w:r>
      <w:r>
        <w:tab/>
      </w:r>
      <w:r>
        <w:tab/>
      </w:r>
      <w:r w:rsidRPr="006B1603">
        <w:t>country.</w:t>
      </w:r>
    </w:p>
    <w:p w:rsidR="00DE203E" w:rsidRDefault="00DE203E" w:rsidP="00DE203E">
      <w:pPr>
        <w:tabs>
          <w:tab w:val="left" w:pos="1641"/>
        </w:tabs>
        <w:autoSpaceDE w:val="0"/>
        <w:autoSpaceDN w:val="0"/>
        <w:adjustRightInd w:val="0"/>
        <w:rPr>
          <w:rFonts w:cs="Arial"/>
        </w:rPr>
      </w:pPr>
    </w:p>
    <w:p w:rsidR="004C0E04" w:rsidRPr="004C0E04" w:rsidRDefault="004C0E04" w:rsidP="004C0E04">
      <w:pPr>
        <w:numPr>
          <w:ilvl w:val="0"/>
          <w:numId w:val="4"/>
        </w:numPr>
        <w:spacing w:line="240" w:lineRule="auto"/>
        <w:ind w:left="0"/>
        <w:rPr>
          <w:rFonts w:cs="Arial"/>
          <w:vanish/>
          <w:color w:val="222222"/>
          <w:sz w:val="27"/>
          <w:szCs w:val="27"/>
          <w:lang w:eastAsia="en-GB"/>
        </w:rPr>
      </w:pPr>
    </w:p>
    <w:p w:rsidR="00DE203E" w:rsidRDefault="00DE203E" w:rsidP="00DE203E">
      <w:pPr>
        <w:tabs>
          <w:tab w:val="left" w:pos="1641"/>
        </w:tabs>
        <w:autoSpaceDE w:val="0"/>
        <w:autoSpaceDN w:val="0"/>
        <w:adjustRightInd w:val="0"/>
        <w:rPr>
          <w:rFonts w:cs="Arial"/>
        </w:rPr>
      </w:pPr>
    </w:p>
    <w:p w:rsidR="00DE203E" w:rsidRDefault="00DE203E" w:rsidP="00DE203E"/>
    <w:p w:rsidR="00DE203E" w:rsidRDefault="004C0E04" w:rsidP="00DE203E">
      <w:pPr>
        <w:pStyle w:val="Maths"/>
        <w:tabs>
          <w:tab w:val="clear" w:pos="1560"/>
          <w:tab w:val="left" w:pos="1701"/>
        </w:tabs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-248920</wp:posOffset>
            </wp:positionV>
            <wp:extent cx="4133850" cy="3152775"/>
            <wp:effectExtent l="19050" t="0" r="0" b="0"/>
            <wp:wrapSquare wrapText="bothSides"/>
            <wp:docPr id="18" name="Picture 18" descr="http://www.sustainablebusiness.com/imageupload/Plastics-recycling-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ustainablebusiness.com/imageupload/Plastics-recycling-grap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03E">
        <w:tab/>
      </w:r>
      <w:r w:rsidR="00DE203E">
        <w:tab/>
      </w:r>
    </w:p>
    <w:p w:rsidR="004C0E04" w:rsidRDefault="00DE203E" w:rsidP="00DE203E">
      <w:pPr>
        <w:pStyle w:val="Maths"/>
        <w:tabs>
          <w:tab w:val="clear" w:pos="1560"/>
          <w:tab w:val="left" w:pos="1701"/>
        </w:tabs>
      </w:pPr>
      <w:r>
        <w:tab/>
      </w: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DE203E" w:rsidP="00DE203E">
      <w:pPr>
        <w:pStyle w:val="Maths"/>
        <w:tabs>
          <w:tab w:val="clear" w:pos="1560"/>
          <w:tab w:val="left" w:pos="1701"/>
        </w:tabs>
      </w:pPr>
      <w:r>
        <w:tab/>
      </w: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D27483" w:rsidP="00DE203E">
      <w:pPr>
        <w:pStyle w:val="Maths"/>
        <w:tabs>
          <w:tab w:val="clear" w:pos="1560"/>
          <w:tab w:val="left" w:pos="1701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1.9pt;margin-top:4.65pt;width:52.85pt;height:21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 style="mso-next-textbox:#Text Box 2;mso-fit-shape-to-text:t">
              <w:txbxContent>
                <w:p w:rsidR="00DE203E" w:rsidRDefault="00DE203E" w:rsidP="00DE203E">
                  <w:r>
                    <w:t>Year</w:t>
                  </w:r>
                </w:p>
              </w:txbxContent>
            </v:textbox>
          </v:shape>
        </w:pict>
      </w: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4C0E04" w:rsidRDefault="004C0E04" w:rsidP="00DE203E">
      <w:pPr>
        <w:pStyle w:val="Maths"/>
        <w:tabs>
          <w:tab w:val="clear" w:pos="1560"/>
          <w:tab w:val="left" w:pos="1701"/>
        </w:tabs>
      </w:pPr>
    </w:p>
    <w:p w:rsidR="00DE203E" w:rsidRDefault="00DE203E" w:rsidP="00DE203E">
      <w:pPr>
        <w:pStyle w:val="Maths"/>
        <w:tabs>
          <w:tab w:val="clear" w:pos="1560"/>
          <w:tab w:val="left" w:pos="1701"/>
        </w:tabs>
      </w:pPr>
      <w:r w:rsidRPr="006B1603">
        <w:t xml:space="preserve">Describe the general trend in the </w:t>
      </w:r>
      <w:r w:rsidR="004C0E04">
        <w:t>units</w:t>
      </w:r>
      <w:r w:rsidRPr="006B1603">
        <w:t xml:space="preserve"> of </w:t>
      </w:r>
      <w:r w:rsidR="004C0E04">
        <w:t xml:space="preserve">PET wasted </w:t>
      </w:r>
      <w:r w:rsidRPr="006B1603">
        <w:t>between</w:t>
      </w:r>
      <w:r>
        <w:t xml:space="preserve"> </w:t>
      </w:r>
      <w:r w:rsidR="004C0E04">
        <w:t xml:space="preserve"> </w:t>
      </w:r>
      <w:r>
        <w:t>2000 and 2006.</w:t>
      </w:r>
    </w:p>
    <w:p w:rsidR="00DE203E" w:rsidRDefault="00DE203E" w:rsidP="00DE203E">
      <w:pPr>
        <w:tabs>
          <w:tab w:val="left" w:pos="1641"/>
        </w:tabs>
        <w:autoSpaceDE w:val="0"/>
        <w:autoSpaceDN w:val="0"/>
        <w:adjustRightInd w:val="0"/>
        <w:rPr>
          <w:rFonts w:cs="Arial"/>
        </w:rPr>
      </w:pPr>
    </w:p>
    <w:p w:rsidR="00DE203E" w:rsidRDefault="00DE203E" w:rsidP="00DE203E">
      <w:pPr>
        <w:tabs>
          <w:tab w:val="left" w:pos="1641"/>
        </w:tabs>
        <w:autoSpaceDE w:val="0"/>
        <w:autoSpaceDN w:val="0"/>
        <w:adjustRightInd w:val="0"/>
        <w:rPr>
          <w:rFonts w:cs="Arial"/>
        </w:rPr>
      </w:pPr>
    </w:p>
    <w:p w:rsidR="00DE203E" w:rsidRPr="00A219C2" w:rsidRDefault="00DE203E" w:rsidP="00DE203E">
      <w:pPr>
        <w:pStyle w:val="Maths"/>
        <w:rPr>
          <w:b/>
          <w:lang w:eastAsia="en-GB"/>
        </w:rPr>
      </w:pPr>
      <w:r>
        <w:rPr>
          <w:rFonts w:eastAsia="Calibri"/>
          <w:b/>
          <w:lang w:eastAsia="en-GB"/>
        </w:rPr>
        <w:t>Key area:</w:t>
      </w:r>
      <w:r>
        <w:rPr>
          <w:rFonts w:eastAsia="Calibri"/>
          <w:b/>
          <w:lang w:eastAsia="en-GB"/>
        </w:rPr>
        <w:tab/>
      </w:r>
      <w:r w:rsidRPr="00A219C2">
        <w:rPr>
          <w:b/>
          <w:lang w:eastAsia="en-GB"/>
        </w:rPr>
        <w:t>Fertilisers</w:t>
      </w:r>
    </w:p>
    <w:p w:rsidR="00DE203E" w:rsidRDefault="00DE203E" w:rsidP="00DE203E">
      <w:pPr>
        <w:pStyle w:val="Maths"/>
        <w:rPr>
          <w:lang w:eastAsia="en-GB"/>
        </w:rPr>
      </w:pPr>
    </w:p>
    <w:p w:rsidR="00DE203E" w:rsidRPr="00C95EF7" w:rsidRDefault="00DE203E" w:rsidP="00DE203E">
      <w:pPr>
        <w:pStyle w:val="Maths"/>
        <w:rPr>
          <w:lang w:eastAsia="en-GB"/>
        </w:rPr>
      </w:pPr>
      <w:r>
        <w:rPr>
          <w:lang w:eastAsia="en-GB"/>
        </w:rPr>
        <w:t>3</w:t>
      </w:r>
      <w:r>
        <w:rPr>
          <w:lang w:eastAsia="en-GB"/>
        </w:rPr>
        <w:tab/>
      </w:r>
      <w:r w:rsidRPr="00C95EF7">
        <w:rPr>
          <w:lang w:eastAsia="en-GB"/>
        </w:rPr>
        <w:t>Fertilisers are added to soil to provide essential elements required for</w:t>
      </w:r>
    </w:p>
    <w:p w:rsidR="00DE203E" w:rsidRPr="00C95EF7" w:rsidRDefault="00DE203E" w:rsidP="00DE203E">
      <w:pPr>
        <w:pStyle w:val="Maths"/>
        <w:rPr>
          <w:lang w:eastAsia="en-GB"/>
        </w:rPr>
      </w:pPr>
      <w:r>
        <w:rPr>
          <w:lang w:eastAsia="en-GB"/>
        </w:rPr>
        <w:tab/>
      </w:r>
      <w:r w:rsidRPr="00C95EF7">
        <w:rPr>
          <w:lang w:eastAsia="en-GB"/>
        </w:rPr>
        <w:t>healthy plant growth.</w:t>
      </w:r>
    </w:p>
    <w:p w:rsidR="00DE203E" w:rsidRPr="00C95EF7" w:rsidRDefault="00DE203E" w:rsidP="00DE203E">
      <w:pPr>
        <w:pStyle w:val="Maths"/>
        <w:rPr>
          <w:lang w:eastAsia="en-GB"/>
        </w:rPr>
      </w:pPr>
    </w:p>
    <w:p w:rsidR="00DE203E" w:rsidRPr="00C95EF7" w:rsidRDefault="00DE203E" w:rsidP="00DE203E">
      <w:pPr>
        <w:pStyle w:val="Maths"/>
        <w:rPr>
          <w:lang w:eastAsia="en-GB"/>
        </w:rPr>
      </w:pPr>
      <w:r>
        <w:rPr>
          <w:lang w:eastAsia="en-GB"/>
        </w:rPr>
        <w:tab/>
        <w:t>(a)</w:t>
      </w:r>
      <w:r>
        <w:rPr>
          <w:lang w:eastAsia="en-GB"/>
        </w:rPr>
        <w:tab/>
        <w:t>(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)   </w:t>
      </w:r>
      <w:r w:rsidR="004C0E04">
        <w:rPr>
          <w:lang w:eastAsia="en-GB"/>
        </w:rPr>
        <w:t>Nitrogen</w:t>
      </w:r>
      <w:r>
        <w:rPr>
          <w:lang w:eastAsia="en-GB"/>
        </w:rPr>
        <w:t xml:space="preserve"> </w:t>
      </w:r>
      <w:r w:rsidRPr="00C95EF7">
        <w:rPr>
          <w:lang w:eastAsia="en-GB"/>
        </w:rPr>
        <w:t>is an essential element.</w:t>
      </w:r>
    </w:p>
    <w:p w:rsidR="00DE203E" w:rsidRDefault="00DE203E" w:rsidP="00DE203E">
      <w:pPr>
        <w:pStyle w:val="Maths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C95EF7">
        <w:rPr>
          <w:lang w:eastAsia="en-GB"/>
        </w:rPr>
        <w:t xml:space="preserve">Name </w:t>
      </w:r>
      <w:r w:rsidR="003E244C">
        <w:rPr>
          <w:b/>
          <w:bCs/>
          <w:lang w:eastAsia="en-GB"/>
        </w:rPr>
        <w:t>two</w:t>
      </w:r>
      <w:r w:rsidRPr="00C95EF7">
        <w:rPr>
          <w:b/>
          <w:bCs/>
          <w:lang w:eastAsia="en-GB"/>
        </w:rPr>
        <w:t xml:space="preserve"> </w:t>
      </w:r>
      <w:r w:rsidRPr="00C95EF7">
        <w:rPr>
          <w:lang w:eastAsia="en-GB"/>
        </w:rPr>
        <w:t xml:space="preserve">other essential element required for healthy plant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C95EF7">
        <w:rPr>
          <w:lang w:eastAsia="en-GB"/>
        </w:rPr>
        <w:t>growth.</w:t>
      </w:r>
    </w:p>
    <w:p w:rsidR="004C0E04" w:rsidRDefault="004C0E04" w:rsidP="00DE203E">
      <w:pPr>
        <w:pStyle w:val="Maths"/>
        <w:rPr>
          <w:lang w:eastAsia="en-GB"/>
        </w:rPr>
      </w:pPr>
    </w:p>
    <w:p w:rsidR="004C0E04" w:rsidRDefault="004C0E04" w:rsidP="00DE203E">
      <w:pPr>
        <w:pStyle w:val="Maths"/>
        <w:rPr>
          <w:lang w:eastAsia="en-GB"/>
        </w:rPr>
      </w:pPr>
    </w:p>
    <w:p w:rsidR="004C0E04" w:rsidRDefault="004C0E04" w:rsidP="00DE203E">
      <w:pPr>
        <w:pStyle w:val="Maths"/>
        <w:rPr>
          <w:lang w:eastAsia="en-GB"/>
        </w:rPr>
      </w:pPr>
    </w:p>
    <w:p w:rsidR="00DE203E" w:rsidRDefault="00DE203E" w:rsidP="00DE203E">
      <w:pPr>
        <w:pStyle w:val="Maths"/>
        <w:rPr>
          <w:lang w:eastAsia="en-GB"/>
        </w:rPr>
      </w:pPr>
    </w:p>
    <w:p w:rsidR="00DE203E" w:rsidRDefault="002824F6" w:rsidP="004C0E04">
      <w:pPr>
        <w:pStyle w:val="Maths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Why are fertilisers used?</w:t>
      </w:r>
    </w:p>
    <w:p w:rsidR="004C0E04" w:rsidRDefault="004C0E04" w:rsidP="004C0E04">
      <w:pPr>
        <w:pStyle w:val="Maths"/>
        <w:rPr>
          <w:lang w:eastAsia="en-GB"/>
        </w:rPr>
      </w:pPr>
    </w:p>
    <w:p w:rsidR="004C0E04" w:rsidRDefault="004C0E04" w:rsidP="004C0E04">
      <w:pPr>
        <w:pStyle w:val="Maths"/>
        <w:rPr>
          <w:lang w:eastAsia="en-GB"/>
        </w:rPr>
      </w:pPr>
    </w:p>
    <w:p w:rsidR="00DE203E" w:rsidRPr="00C95EF7" w:rsidRDefault="00DE203E" w:rsidP="00DE203E">
      <w:pPr>
        <w:pStyle w:val="Maths"/>
        <w:rPr>
          <w:lang w:eastAsia="en-GB"/>
        </w:rPr>
      </w:pPr>
    </w:p>
    <w:p w:rsidR="004C0E04" w:rsidRDefault="004C0E04">
      <w:pPr>
        <w:spacing w:after="200" w:line="276" w:lineRule="auto"/>
        <w:rPr>
          <w:rFonts w:ascii="Times New Roman" w:hAnsi="Times New Roman"/>
          <w:sz w:val="24"/>
          <w:lang w:eastAsia="en-GB"/>
        </w:rPr>
      </w:pPr>
      <w:r>
        <w:rPr>
          <w:lang w:eastAsia="en-GB"/>
        </w:rPr>
        <w:br w:type="page"/>
      </w:r>
    </w:p>
    <w:p w:rsidR="00DE203E" w:rsidRPr="00C95EF7" w:rsidRDefault="00DE203E" w:rsidP="00DE203E">
      <w:pPr>
        <w:pStyle w:val="Maths"/>
        <w:rPr>
          <w:lang w:eastAsia="en-GB"/>
        </w:rPr>
      </w:pPr>
    </w:p>
    <w:p w:rsidR="00DE203E" w:rsidRPr="009C067C" w:rsidRDefault="00DE203E" w:rsidP="004C0E04">
      <w:pPr>
        <w:pStyle w:val="Maths"/>
      </w:pPr>
      <w:r>
        <w:rPr>
          <w:lang w:eastAsia="en-GB"/>
        </w:rPr>
        <w:tab/>
        <w:t>(b)</w:t>
      </w:r>
      <w:r>
        <w:rPr>
          <w:lang w:eastAsia="en-GB"/>
        </w:rPr>
        <w:tab/>
      </w:r>
      <w:r w:rsidR="004C0E04">
        <w:rPr>
          <w:lang w:eastAsia="en-GB"/>
        </w:rPr>
        <w:t>Name 2 properties fertilisers need to be useful?</w:t>
      </w:r>
    </w:p>
    <w:p w:rsidR="00DE203E" w:rsidRDefault="00DE203E" w:rsidP="00DE203E">
      <w:pPr>
        <w:pStyle w:val="Maths"/>
        <w:rPr>
          <w:lang w:eastAsia="en-GB"/>
        </w:rPr>
      </w:pPr>
    </w:p>
    <w:p w:rsidR="00DE203E" w:rsidRDefault="00DE203E" w:rsidP="00DE203E">
      <w:pPr>
        <w:pStyle w:val="Maths"/>
        <w:rPr>
          <w:lang w:eastAsia="en-GB"/>
        </w:rPr>
      </w:pPr>
    </w:p>
    <w:p w:rsidR="00DE203E" w:rsidRPr="00B02CC3" w:rsidRDefault="00DE203E" w:rsidP="00DE203E">
      <w:pPr>
        <w:pStyle w:val="Maths"/>
        <w:rPr>
          <w:lang w:eastAsia="en-GB"/>
        </w:rPr>
      </w:pPr>
      <w:r>
        <w:rPr>
          <w:lang w:eastAsia="en-GB"/>
        </w:rPr>
        <w:tab/>
        <w:t>(c)</w:t>
      </w:r>
      <w:r>
        <w:rPr>
          <w:lang w:eastAsia="en-GB"/>
        </w:rPr>
        <w:tab/>
      </w:r>
      <w:r w:rsidRPr="00B02CC3">
        <w:t>The solubility of a fertiliser in 100g of water is shown.</w:t>
      </w:r>
    </w:p>
    <w:p w:rsidR="00DE203E" w:rsidRPr="00B02CC3" w:rsidRDefault="00DE203E" w:rsidP="00DE203E">
      <w:pPr>
        <w:pStyle w:val="Maths"/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836"/>
      </w:tblGrid>
      <w:tr w:rsidR="00DE203E" w:rsidRPr="0068783E" w:rsidTr="00C816E2">
        <w:tc>
          <w:tcPr>
            <w:tcW w:w="2834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  <w:rPr>
                <w:i/>
              </w:rPr>
            </w:pPr>
            <w:r w:rsidRPr="0068783E">
              <w:rPr>
                <w:i/>
              </w:rPr>
              <w:t>Temperature(</w:t>
            </w:r>
            <w:proofErr w:type="spellStart"/>
            <w:r w:rsidRPr="0068783E">
              <w:rPr>
                <w:i/>
                <w:vertAlign w:val="superscript"/>
              </w:rPr>
              <w:t>o</w:t>
            </w:r>
            <w:r w:rsidRPr="0068783E">
              <w:rPr>
                <w:i/>
              </w:rPr>
              <w:t>C</w:t>
            </w:r>
            <w:proofErr w:type="spellEnd"/>
            <w:r w:rsidRPr="0068783E">
              <w:rPr>
                <w:i/>
              </w:rPr>
              <w:t>)</w:t>
            </w:r>
          </w:p>
        </w:tc>
        <w:tc>
          <w:tcPr>
            <w:tcW w:w="2836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  <w:rPr>
                <w:i/>
              </w:rPr>
            </w:pPr>
            <w:r w:rsidRPr="0068783E">
              <w:rPr>
                <w:i/>
              </w:rPr>
              <w:t>Solubility (g)</w:t>
            </w:r>
          </w:p>
        </w:tc>
      </w:tr>
      <w:tr w:rsidR="00DE203E" w:rsidRPr="0068783E" w:rsidTr="00C816E2">
        <w:tc>
          <w:tcPr>
            <w:tcW w:w="2834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10</w:t>
            </w:r>
          </w:p>
        </w:tc>
        <w:tc>
          <w:tcPr>
            <w:tcW w:w="2836" w:type="dxa"/>
            <w:shd w:val="clear" w:color="auto" w:fill="auto"/>
          </w:tcPr>
          <w:p w:rsidR="00DE203E" w:rsidRPr="0068783E" w:rsidRDefault="003E244C" w:rsidP="00C816E2">
            <w:pPr>
              <w:pStyle w:val="Maths"/>
              <w:jc w:val="center"/>
            </w:pPr>
            <w:r>
              <w:t>28</w:t>
            </w:r>
          </w:p>
        </w:tc>
      </w:tr>
      <w:tr w:rsidR="00DE203E" w:rsidRPr="0068783E" w:rsidTr="00C816E2">
        <w:tc>
          <w:tcPr>
            <w:tcW w:w="2834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20</w:t>
            </w:r>
          </w:p>
        </w:tc>
        <w:tc>
          <w:tcPr>
            <w:tcW w:w="2836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3</w:t>
            </w:r>
            <w:r w:rsidR="003E244C">
              <w:t>8</w:t>
            </w:r>
          </w:p>
        </w:tc>
      </w:tr>
      <w:tr w:rsidR="00DE203E" w:rsidRPr="0068783E" w:rsidTr="00C816E2">
        <w:tc>
          <w:tcPr>
            <w:tcW w:w="2834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30</w:t>
            </w:r>
          </w:p>
        </w:tc>
        <w:tc>
          <w:tcPr>
            <w:tcW w:w="2836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4</w:t>
            </w:r>
            <w:r w:rsidR="003E244C">
              <w:t>8</w:t>
            </w:r>
          </w:p>
        </w:tc>
      </w:tr>
      <w:tr w:rsidR="00DE203E" w:rsidRPr="0068783E" w:rsidTr="00C816E2">
        <w:tc>
          <w:tcPr>
            <w:tcW w:w="2834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40</w:t>
            </w:r>
          </w:p>
        </w:tc>
        <w:tc>
          <w:tcPr>
            <w:tcW w:w="2836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5</w:t>
            </w:r>
            <w:r w:rsidR="003E244C">
              <w:t>8</w:t>
            </w:r>
          </w:p>
        </w:tc>
      </w:tr>
      <w:tr w:rsidR="00DE203E" w:rsidRPr="0068783E" w:rsidTr="00C816E2">
        <w:tc>
          <w:tcPr>
            <w:tcW w:w="2834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  <w:r w:rsidRPr="0068783E">
              <w:t>50</w:t>
            </w:r>
          </w:p>
        </w:tc>
        <w:tc>
          <w:tcPr>
            <w:tcW w:w="2836" w:type="dxa"/>
            <w:shd w:val="clear" w:color="auto" w:fill="auto"/>
          </w:tcPr>
          <w:p w:rsidR="00DE203E" w:rsidRPr="0068783E" w:rsidRDefault="00DE203E" w:rsidP="00C816E2">
            <w:pPr>
              <w:pStyle w:val="Maths"/>
              <w:jc w:val="center"/>
            </w:pPr>
          </w:p>
        </w:tc>
      </w:tr>
    </w:tbl>
    <w:p w:rsidR="00DE203E" w:rsidRPr="00B02CC3" w:rsidRDefault="00DE203E" w:rsidP="00DE203E">
      <w:pPr>
        <w:pStyle w:val="Maths"/>
      </w:pPr>
    </w:p>
    <w:p w:rsidR="00DE203E" w:rsidRDefault="00DE203E" w:rsidP="00DE203E">
      <w:pPr>
        <w:pStyle w:val="Maths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B02CC3">
        <w:t xml:space="preserve">State </w:t>
      </w:r>
      <w:r>
        <w:t xml:space="preserve">the </w:t>
      </w:r>
      <w:r w:rsidRPr="00B02CC3">
        <w:t xml:space="preserve">temperature </w:t>
      </w:r>
      <w:r w:rsidR="003E244C">
        <w:t>at which 48</w:t>
      </w:r>
      <w:r>
        <w:t xml:space="preserve"> g of the fertiliser dissolves in </w:t>
      </w:r>
      <w:r>
        <w:tab/>
      </w:r>
      <w:r>
        <w:tab/>
      </w:r>
      <w:r>
        <w:tab/>
      </w:r>
      <w:r>
        <w:tab/>
        <w:t>100g of water.</w:t>
      </w: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  <w:r>
        <w:tab/>
      </w:r>
      <w:r>
        <w:tab/>
        <w:t>(ii)</w:t>
      </w:r>
      <w:r>
        <w:tab/>
        <w:t xml:space="preserve">State the effect of increasing the temperature of the water on the </w:t>
      </w:r>
      <w:r>
        <w:tab/>
      </w:r>
      <w:r>
        <w:tab/>
      </w:r>
      <w:r>
        <w:tab/>
      </w:r>
      <w:r>
        <w:tab/>
        <w:t>solubility of the fertiliser.</w:t>
      </w:r>
    </w:p>
    <w:p w:rsidR="00DE203E" w:rsidRDefault="00DE203E" w:rsidP="00DE203E">
      <w:pPr>
        <w:pStyle w:val="Maths"/>
      </w:pPr>
    </w:p>
    <w:p w:rsidR="00DE203E" w:rsidRDefault="00DE203E" w:rsidP="00DE203E">
      <w:pPr>
        <w:pStyle w:val="Maths"/>
      </w:pPr>
    </w:p>
    <w:p w:rsidR="00DE203E" w:rsidRPr="00B02CC3" w:rsidRDefault="00DE203E" w:rsidP="00DE203E">
      <w:pPr>
        <w:pStyle w:val="Maths"/>
      </w:pPr>
      <w:r>
        <w:tab/>
      </w:r>
      <w:r>
        <w:tab/>
        <w:t>(iii)</w:t>
      </w:r>
      <w:r>
        <w:tab/>
        <w:t>Predict the solubility of the fertiliser in 100g of water at 50</w:t>
      </w:r>
      <w:r w:rsidRPr="00B02CC3">
        <w:rPr>
          <w:vertAlign w:val="superscript"/>
        </w:rPr>
        <w:t>o</w:t>
      </w:r>
      <w:r>
        <w:t>C.</w:t>
      </w:r>
    </w:p>
    <w:p w:rsidR="00DE203E" w:rsidRPr="00C95EF7" w:rsidRDefault="00DE203E" w:rsidP="00DE203E">
      <w:pPr>
        <w:pStyle w:val="Maths"/>
        <w:rPr>
          <w:rFonts w:cs="Arial"/>
          <w:lang w:eastAsia="en-GB"/>
        </w:rPr>
      </w:pPr>
    </w:p>
    <w:p w:rsidR="00DE203E" w:rsidRPr="00A219C2" w:rsidRDefault="00DE203E" w:rsidP="00DE203E">
      <w:pPr>
        <w:pStyle w:val="Maths"/>
        <w:rPr>
          <w:b/>
          <w:lang w:eastAsia="en-GB"/>
        </w:rPr>
      </w:pPr>
    </w:p>
    <w:p w:rsidR="00DE203E" w:rsidRDefault="00DE203E" w:rsidP="00DE203E">
      <w:pPr>
        <w:pStyle w:val="Maths"/>
        <w:rPr>
          <w:b/>
          <w:lang w:eastAsia="en-GB"/>
        </w:rPr>
      </w:pPr>
      <w:r>
        <w:rPr>
          <w:rFonts w:eastAsia="Calibri" w:cs="Arial"/>
          <w:b/>
          <w:lang w:eastAsia="en-GB"/>
        </w:rPr>
        <w:t>Key area:</w:t>
      </w:r>
      <w:r>
        <w:rPr>
          <w:rFonts w:eastAsia="Calibri" w:cs="Arial"/>
          <w:b/>
          <w:lang w:eastAsia="en-GB"/>
        </w:rPr>
        <w:tab/>
      </w:r>
      <w:r w:rsidRPr="00A219C2">
        <w:rPr>
          <w:b/>
          <w:lang w:eastAsia="en-GB"/>
        </w:rPr>
        <w:t>Nuclear Chemistry</w:t>
      </w:r>
    </w:p>
    <w:p w:rsidR="00DE203E" w:rsidRDefault="00DE203E" w:rsidP="00DE203E">
      <w:pPr>
        <w:pStyle w:val="Maths"/>
        <w:rPr>
          <w:lang w:eastAsia="en-GB"/>
        </w:rPr>
      </w:pPr>
    </w:p>
    <w:p w:rsidR="00DE203E" w:rsidRDefault="00DE203E" w:rsidP="00DE203E">
      <w:pPr>
        <w:pStyle w:val="Maths"/>
        <w:rPr>
          <w:lang w:eastAsia="en-GB"/>
        </w:rPr>
      </w:pPr>
      <w:r w:rsidRPr="00A219C2">
        <w:rPr>
          <w:lang w:eastAsia="en-GB"/>
        </w:rPr>
        <w:t>4</w:t>
      </w:r>
      <w:r w:rsidRPr="00A219C2">
        <w:rPr>
          <w:lang w:eastAsia="en-GB"/>
        </w:rPr>
        <w:tab/>
      </w:r>
      <w:r>
        <w:rPr>
          <w:lang w:eastAsia="en-GB"/>
        </w:rPr>
        <w:t>Back</w:t>
      </w:r>
      <w:r w:rsidRPr="00A219C2">
        <w:rPr>
          <w:lang w:eastAsia="en-GB"/>
        </w:rPr>
        <w:t>ground radiation is all around.</w:t>
      </w:r>
      <w:r>
        <w:rPr>
          <w:lang w:eastAsia="en-GB"/>
        </w:rPr>
        <w:t xml:space="preserve"> </w:t>
      </w:r>
    </w:p>
    <w:p w:rsidR="003E244C" w:rsidRPr="00A219C2" w:rsidRDefault="003E244C" w:rsidP="00DE203E">
      <w:pPr>
        <w:pStyle w:val="Maths"/>
        <w:rPr>
          <w:lang w:eastAsia="en-GB"/>
        </w:rPr>
      </w:pPr>
    </w:p>
    <w:p w:rsidR="00DE203E" w:rsidRPr="00A219C2" w:rsidRDefault="00DE203E" w:rsidP="00DE203E">
      <w:pPr>
        <w:pStyle w:val="Maths"/>
        <w:rPr>
          <w:lang w:eastAsia="en-GB"/>
        </w:rPr>
      </w:pPr>
      <w:r w:rsidRPr="00A219C2">
        <w:rPr>
          <w:lang w:eastAsia="en-GB"/>
        </w:rPr>
        <w:tab/>
        <w:t xml:space="preserve">State one </w:t>
      </w:r>
      <w:r w:rsidR="003E244C">
        <w:rPr>
          <w:lang w:eastAsia="en-GB"/>
        </w:rPr>
        <w:t xml:space="preserve">natural and one artificial </w:t>
      </w:r>
      <w:r w:rsidRPr="00A219C2">
        <w:rPr>
          <w:lang w:eastAsia="en-GB"/>
        </w:rPr>
        <w:t>source of background radiation.</w:t>
      </w:r>
    </w:p>
    <w:p w:rsidR="00DE203E" w:rsidRDefault="00DE203E" w:rsidP="00DE203E">
      <w:pPr>
        <w:pStyle w:val="Maths"/>
        <w:rPr>
          <w:b/>
          <w:lang w:eastAsia="en-GB"/>
        </w:rPr>
      </w:pPr>
    </w:p>
    <w:p w:rsidR="00DE203E" w:rsidRDefault="00DE203E" w:rsidP="00DE203E">
      <w:pPr>
        <w:pStyle w:val="Maths"/>
        <w:rPr>
          <w:b/>
          <w:lang w:eastAsia="en-GB"/>
        </w:rPr>
      </w:pPr>
    </w:p>
    <w:p w:rsidR="00DE203E" w:rsidRPr="00A219C2" w:rsidRDefault="00DE203E" w:rsidP="00DE203E">
      <w:pPr>
        <w:pStyle w:val="Maths"/>
        <w:rPr>
          <w:b/>
          <w:lang w:eastAsia="en-GB"/>
        </w:rPr>
      </w:pPr>
      <w:r>
        <w:rPr>
          <w:rFonts w:eastAsia="Calibri" w:cs="Arial"/>
          <w:b/>
          <w:lang w:eastAsia="en-GB"/>
        </w:rPr>
        <w:br w:type="page"/>
      </w:r>
      <w:r>
        <w:rPr>
          <w:rFonts w:eastAsia="Calibri" w:cs="Arial"/>
          <w:b/>
          <w:lang w:eastAsia="en-GB"/>
        </w:rPr>
        <w:lastRenderedPageBreak/>
        <w:t>Key area:</w:t>
      </w:r>
      <w:r>
        <w:rPr>
          <w:rFonts w:eastAsia="Calibri" w:cs="Arial"/>
          <w:b/>
          <w:lang w:eastAsia="en-GB"/>
        </w:rPr>
        <w:tab/>
      </w:r>
      <w:r w:rsidRPr="00A219C2">
        <w:rPr>
          <w:b/>
          <w:lang w:eastAsia="en-GB"/>
        </w:rPr>
        <w:t>Chemical analysis</w:t>
      </w:r>
    </w:p>
    <w:p w:rsidR="00DE203E" w:rsidRDefault="00DE203E" w:rsidP="00DE203E">
      <w:pPr>
        <w:pStyle w:val="Maths"/>
        <w:rPr>
          <w:rFonts w:cs="Arial"/>
          <w:b/>
          <w:lang w:eastAsia="en-GB"/>
        </w:rPr>
      </w:pPr>
    </w:p>
    <w:p w:rsidR="003E244C" w:rsidRDefault="00DE203E" w:rsidP="00DE203E">
      <w:pPr>
        <w:pStyle w:val="Maths"/>
        <w:rPr>
          <w:rFonts w:eastAsia="Calibri"/>
        </w:rPr>
      </w:pPr>
      <w:r w:rsidRPr="00EB1256">
        <w:rPr>
          <w:rFonts w:cs="Arial"/>
          <w:lang w:eastAsia="en-GB"/>
        </w:rPr>
        <w:t>5</w:t>
      </w:r>
      <w:r>
        <w:rPr>
          <w:rFonts w:cs="Arial"/>
          <w:b/>
          <w:lang w:eastAsia="en-GB"/>
        </w:rPr>
        <w:tab/>
      </w:r>
      <w:r>
        <w:rPr>
          <w:rFonts w:eastAsia="Calibri"/>
        </w:rPr>
        <w:t xml:space="preserve">The chart shows the pH range of soil in which different vegetables can grow </w:t>
      </w:r>
      <w:r>
        <w:rPr>
          <w:rFonts w:eastAsia="Calibri"/>
        </w:rPr>
        <w:tab/>
        <w:t>successfully.</w:t>
      </w:r>
    </w:p>
    <w:p w:rsidR="003E244C" w:rsidRDefault="003E244C" w:rsidP="00DE203E">
      <w:pPr>
        <w:pStyle w:val="Maths"/>
        <w:rPr>
          <w:rFonts w:eastAsia="Calibri"/>
        </w:rPr>
      </w:pPr>
      <w:r w:rsidRPr="003E244C">
        <w:rPr>
          <w:rFonts w:eastAsia="Calibri"/>
          <w:noProof/>
          <w:lang w:eastAsia="en-GB"/>
        </w:rPr>
        <w:drawing>
          <wp:inline distT="0" distB="0" distL="0" distR="0">
            <wp:extent cx="4507230" cy="456010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21" cy="456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3E" w:rsidRPr="005E72E2" w:rsidRDefault="00DE203E" w:rsidP="00DE203E">
      <w:pPr>
        <w:pStyle w:val="Maths"/>
        <w:rPr>
          <w:rFonts w:eastAsia="Calibri"/>
        </w:rPr>
      </w:pPr>
      <w:r>
        <w:rPr>
          <w:rFonts w:eastAsia="Calibri"/>
        </w:rPr>
        <w:tab/>
        <w:t>(</w:t>
      </w:r>
      <w:r w:rsidRPr="005E72E2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  <w:t xml:space="preserve">State </w:t>
      </w:r>
      <w:r w:rsidR="003E244C">
        <w:rPr>
          <w:rFonts w:eastAsia="Calibri"/>
        </w:rPr>
        <w:t>3 ways the student could</w:t>
      </w:r>
      <w:r>
        <w:rPr>
          <w:rFonts w:eastAsia="Calibri"/>
        </w:rPr>
        <w:t xml:space="preserve"> </w:t>
      </w:r>
      <w:r w:rsidRPr="005E72E2">
        <w:rPr>
          <w:rFonts w:eastAsia="Calibri"/>
        </w:rPr>
        <w:t>measure the pH of the soil.</w:t>
      </w:r>
    </w:p>
    <w:p w:rsidR="00DE203E" w:rsidRDefault="00DE203E" w:rsidP="00DE203E">
      <w:pPr>
        <w:pStyle w:val="Maths"/>
        <w:rPr>
          <w:rFonts w:eastAsia="Calibri"/>
        </w:rPr>
      </w:pPr>
    </w:p>
    <w:p w:rsidR="00DE203E" w:rsidRPr="005E72E2" w:rsidRDefault="00DE203E" w:rsidP="00DE203E">
      <w:pPr>
        <w:pStyle w:val="Maths"/>
        <w:rPr>
          <w:rFonts w:eastAsia="Calibri"/>
        </w:rPr>
      </w:pPr>
    </w:p>
    <w:p w:rsidR="00DE203E" w:rsidRPr="005E72E2" w:rsidRDefault="00DE203E" w:rsidP="00DE203E">
      <w:pPr>
        <w:pStyle w:val="Maths"/>
        <w:ind w:left="1134" w:hanging="1134"/>
        <w:rPr>
          <w:rFonts w:eastAsia="Calibri"/>
        </w:rPr>
      </w:pPr>
      <w:r>
        <w:rPr>
          <w:rFonts w:eastAsia="Calibri"/>
        </w:rPr>
        <w:tab/>
        <w:t>(</w:t>
      </w:r>
      <w:r w:rsidRPr="005E72E2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5E72E2">
        <w:rPr>
          <w:rFonts w:eastAsia="Calibri"/>
        </w:rPr>
        <w:t xml:space="preserve"> A soil has a pH value of </w:t>
      </w:r>
      <w:r w:rsidR="003E244C">
        <w:rPr>
          <w:rFonts w:eastAsia="Calibri"/>
        </w:rPr>
        <w:t>4</w:t>
      </w:r>
      <w:r>
        <w:rPr>
          <w:rFonts w:eastAsia="Calibri"/>
        </w:rPr>
        <w:t>.</w:t>
      </w:r>
      <w:r w:rsidRPr="005E72E2">
        <w:rPr>
          <w:rFonts w:eastAsia="Calibri"/>
        </w:rPr>
        <w:t xml:space="preserve"> Calculate how much the pH of soil needs to be increased by</w:t>
      </w:r>
      <w:r>
        <w:rPr>
          <w:rFonts w:eastAsia="Calibri"/>
        </w:rPr>
        <w:t>,</w:t>
      </w:r>
      <w:r w:rsidRPr="005E72E2">
        <w:rPr>
          <w:rFonts w:eastAsia="Calibri"/>
        </w:rPr>
        <w:t xml:space="preserve"> to allow </w:t>
      </w:r>
      <w:r w:rsidR="003E244C">
        <w:rPr>
          <w:rFonts w:eastAsia="Calibri"/>
        </w:rPr>
        <w:t>cauliflower</w:t>
      </w:r>
      <w:r w:rsidRPr="005E72E2">
        <w:rPr>
          <w:rFonts w:eastAsia="Calibri"/>
        </w:rPr>
        <w:t xml:space="preserve"> to grow successfully.</w:t>
      </w:r>
    </w:p>
    <w:p w:rsidR="00DE203E" w:rsidRDefault="00DE203E" w:rsidP="00DE203E">
      <w:pPr>
        <w:pStyle w:val="Maths"/>
        <w:rPr>
          <w:rFonts w:ascii="ImprintMT" w:eastAsia="Calibri" w:hAnsi="ImprintMT" w:cs="ImprintMT"/>
          <w:szCs w:val="24"/>
        </w:rPr>
      </w:pPr>
    </w:p>
    <w:p w:rsidR="00DE203E" w:rsidRDefault="00DE203E" w:rsidP="00DE203E">
      <w:pPr>
        <w:tabs>
          <w:tab w:val="left" w:pos="2622"/>
        </w:tabs>
        <w:ind w:left="720"/>
        <w:rPr>
          <w:rFonts w:ascii="ImprintMT" w:eastAsia="Calibri" w:hAnsi="ImprintMT" w:cs="ImprintMT"/>
          <w:sz w:val="24"/>
          <w:szCs w:val="24"/>
        </w:rPr>
      </w:pPr>
    </w:p>
    <w:p w:rsidR="004F25A8" w:rsidRDefault="004F25A8"/>
    <w:sectPr w:rsidR="004F25A8" w:rsidSect="004D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043"/>
    <w:multiLevelType w:val="multilevel"/>
    <w:tmpl w:val="8F0C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8748E"/>
    <w:multiLevelType w:val="hybridMultilevel"/>
    <w:tmpl w:val="3DEE38CC"/>
    <w:lvl w:ilvl="0" w:tplc="2F5650B2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1633FA4"/>
    <w:multiLevelType w:val="hybridMultilevel"/>
    <w:tmpl w:val="E318BCC4"/>
    <w:lvl w:ilvl="0" w:tplc="A5646C02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4BC17C8"/>
    <w:multiLevelType w:val="hybridMultilevel"/>
    <w:tmpl w:val="46BE46B8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DE203E"/>
    <w:rsid w:val="002824F6"/>
    <w:rsid w:val="003E244C"/>
    <w:rsid w:val="0043390E"/>
    <w:rsid w:val="004C0E04"/>
    <w:rsid w:val="004D6364"/>
    <w:rsid w:val="004F25A8"/>
    <w:rsid w:val="006524DA"/>
    <w:rsid w:val="00705BAD"/>
    <w:rsid w:val="007C22DF"/>
    <w:rsid w:val="00852EE2"/>
    <w:rsid w:val="00881EA3"/>
    <w:rsid w:val="00D27483"/>
    <w:rsid w:val="00D946CD"/>
    <w:rsid w:val="00DB1E23"/>
    <w:rsid w:val="00DE203E"/>
    <w:rsid w:val="00E03589"/>
    <w:rsid w:val="00FE1521"/>
    <w:rsid w:val="00F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qFormat/>
    <w:rsid w:val="00DE203E"/>
    <w:pPr>
      <w:spacing w:after="0" w:line="280" w:lineRule="exact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qFormat/>
    <w:rsid w:val="00DE203E"/>
    <w:pPr>
      <w:numPr>
        <w:numId w:val="1"/>
      </w:numPr>
    </w:pPr>
  </w:style>
  <w:style w:type="character" w:customStyle="1" w:styleId="BulletChar">
    <w:name w:val="Bullet Char"/>
    <w:link w:val="Bullet"/>
    <w:rsid w:val="00DE203E"/>
    <w:rPr>
      <w:rFonts w:ascii="Arial" w:eastAsia="Times New Roman" w:hAnsi="Arial" w:cs="Times New Roman"/>
    </w:rPr>
  </w:style>
  <w:style w:type="paragraph" w:customStyle="1" w:styleId="Maths">
    <w:name w:val="Maths"/>
    <w:basedOn w:val="Normal"/>
    <w:uiPriority w:val="8"/>
    <w:qFormat/>
    <w:rsid w:val="00DE203E"/>
    <w:pPr>
      <w:tabs>
        <w:tab w:val="left" w:pos="567"/>
        <w:tab w:val="left" w:pos="1134"/>
        <w:tab w:val="left" w:pos="1560"/>
      </w:tabs>
      <w:spacing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5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5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0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5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08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34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4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galvanised+steel+cables+bridge&amp;source=images&amp;cd=&amp;cad=rja&amp;uact=8&amp;ved=0CAcQjRw&amp;url=http://www.istructe.org/structuralawards/2015/categories/sustainability-award/2010/forth-road-bridge-main-cable-project&amp;ei=wzMUVYGhFNjxaK-JgfgN&amp;psig=AFQjCNEXgq5Ibmf00TXqedRyVQ3AcIpPCA&amp;ust=14274737151171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inicol</dc:creator>
  <cp:lastModifiedBy>irene</cp:lastModifiedBy>
  <cp:revision>3</cp:revision>
  <cp:lastPrinted>2015-03-28T15:26:00Z</cp:lastPrinted>
  <dcterms:created xsi:type="dcterms:W3CDTF">2015-03-28T15:36:00Z</dcterms:created>
  <dcterms:modified xsi:type="dcterms:W3CDTF">2015-03-30T06:06:00Z</dcterms:modified>
</cp:coreProperties>
</file>